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D09C" w14:textId="6E05E963" w:rsidR="007047EE" w:rsidRPr="00A954CF" w:rsidRDefault="007047EE" w:rsidP="00503D93">
      <w:pPr>
        <w:pStyle w:val="JOPES2025-Title"/>
        <w:spacing w:after="240"/>
        <w:jc w:val="center"/>
      </w:pPr>
      <w:r w:rsidRPr="00A954CF">
        <w:t xml:space="preserve">Title of </w:t>
      </w:r>
      <w:r w:rsidR="00503D93">
        <w:t>o</w:t>
      </w:r>
      <w:r w:rsidRPr="00A954CF">
        <w:t xml:space="preserve">ne-page </w:t>
      </w:r>
      <w:r w:rsidR="00503D93">
        <w:t>a</w:t>
      </w:r>
      <w:r w:rsidRPr="00A954CF">
        <w:t xml:space="preserve">bstract </w:t>
      </w:r>
      <w:r w:rsidR="00503D93">
        <w:t>s</w:t>
      </w:r>
      <w:r w:rsidRPr="00A954CF">
        <w:t>ubmission</w:t>
      </w:r>
    </w:p>
    <w:p w14:paraId="07A2B071" w14:textId="2A9B55CF" w:rsidR="007047EE" w:rsidRPr="00A954CF" w:rsidRDefault="007047EE" w:rsidP="007047EE">
      <w:pPr>
        <w:spacing w:before="120"/>
      </w:pPr>
      <w:r w:rsidRPr="00A954CF">
        <w:t>Author 1</w:t>
      </w:r>
      <w:r w:rsidR="00503D93" w:rsidRPr="009F00C9">
        <w:rPr>
          <w:vertAlign w:val="superscript"/>
        </w:rPr>
        <w:t>1</w:t>
      </w:r>
      <w:r w:rsidRPr="00A954CF">
        <w:t>, Authors 2</w:t>
      </w:r>
      <w:r w:rsidR="00503D93" w:rsidRPr="009F00C9">
        <w:rPr>
          <w:vertAlign w:val="superscript"/>
        </w:rPr>
        <w:t>2</w:t>
      </w:r>
      <w:r w:rsidRPr="00A954CF">
        <w:t>, and Author 3</w:t>
      </w:r>
      <w:r w:rsidR="00503D93" w:rsidRPr="009F00C9">
        <w:rPr>
          <w:vertAlign w:val="superscript"/>
        </w:rPr>
        <w:t>3</w:t>
      </w:r>
    </w:p>
    <w:p w14:paraId="07578245" w14:textId="101A4470" w:rsidR="007047EE" w:rsidRPr="00A954CF" w:rsidRDefault="007047EE" w:rsidP="009F00C9">
      <w:pPr>
        <w:pStyle w:val="JOPES2025-filiation"/>
      </w:pPr>
      <w:r w:rsidRPr="009F00C9">
        <w:rPr>
          <w:vertAlign w:val="superscript"/>
        </w:rPr>
        <w:t>1</w:t>
      </w:r>
      <w:r w:rsidRPr="009F00C9">
        <w:t>Department</w:t>
      </w:r>
      <w:r w:rsidRPr="00A954CF">
        <w:t xml:space="preserve"> of</w:t>
      </w:r>
      <w:r w:rsidR="0030639B" w:rsidRPr="00A954CF">
        <w:t xml:space="preserve"> Applied Physics</w:t>
      </w:r>
      <w:r w:rsidRPr="00A954CF">
        <w:t>, ABC</w:t>
      </w:r>
      <w:r w:rsidRPr="00A954CF">
        <w:rPr>
          <w:rFonts w:hint="eastAsia"/>
        </w:rPr>
        <w:t xml:space="preserve"> University, XXX, XXX, Country</w:t>
      </w:r>
    </w:p>
    <w:p w14:paraId="432D52C7" w14:textId="77777777" w:rsidR="007047EE" w:rsidRPr="00A954CF" w:rsidRDefault="007047EE" w:rsidP="009F00C9">
      <w:pPr>
        <w:pStyle w:val="JOPES2025-filiation"/>
        <w:rPr>
          <w:color w:val="000000"/>
          <w:vertAlign w:val="superscript"/>
        </w:rPr>
      </w:pPr>
      <w:r w:rsidRPr="00A954CF">
        <w:t>Email: abc@abc.com</w:t>
      </w:r>
    </w:p>
    <w:p w14:paraId="3CCD8199" w14:textId="77777777" w:rsidR="008A55B5" w:rsidRDefault="008A55B5">
      <w:pPr>
        <w:rPr>
          <w:rFonts w:eastAsia="MS Mincho"/>
        </w:rPr>
      </w:pPr>
    </w:p>
    <w:p w14:paraId="32F1943D" w14:textId="77777777" w:rsidR="008A55B5" w:rsidRDefault="008A55B5">
      <w:pPr>
        <w:rPr>
          <w:rFonts w:eastAsia="MS Mincho"/>
        </w:rPr>
        <w:sectPr w:rsidR="008A55B5" w:rsidSect="00503D93">
          <w:footerReference w:type="default" r:id="rId8"/>
          <w:type w:val="continuous"/>
          <w:pgSz w:w="11909" w:h="16834" w:code="9"/>
          <w:pgMar w:top="1418" w:right="737" w:bottom="1418" w:left="737" w:header="720" w:footer="720" w:gutter="0"/>
          <w:cols w:space="720"/>
          <w:docGrid w:linePitch="360"/>
        </w:sectPr>
      </w:pPr>
    </w:p>
    <w:p w14:paraId="78D0B0D6" w14:textId="50F68D33" w:rsidR="007047EE" w:rsidRPr="00A954CF" w:rsidRDefault="008A55B5" w:rsidP="00784150">
      <w:pPr>
        <w:pStyle w:val="JOPES2025-abstract"/>
        <w:rPr>
          <w:rStyle w:val="JOPES2025-abstractCar"/>
          <w:b/>
        </w:rPr>
      </w:pPr>
      <w:r w:rsidRPr="00784150">
        <w:rPr>
          <w:rStyle w:val="JOPES2025-abstractCar"/>
          <w:b/>
        </w:rPr>
        <w:t>A</w:t>
      </w:r>
      <w:r w:rsidRPr="00784150">
        <w:rPr>
          <w:b/>
        </w:rPr>
        <w:t>bstract</w:t>
      </w:r>
      <w:r w:rsidR="00A954CF" w:rsidRPr="00784150">
        <w:rPr>
          <w:b/>
        </w:rPr>
        <w:t>.</w:t>
      </w:r>
      <w:r w:rsidR="00503D93" w:rsidRPr="00784150">
        <w:t xml:space="preserve"> </w:t>
      </w:r>
      <w:r w:rsidR="007047EE" w:rsidRPr="00784150">
        <w:t>The one-page paper abstract should contain</w:t>
      </w:r>
      <w:r w:rsidR="00503D93" w:rsidRPr="00784150">
        <w:t xml:space="preserve"> </w:t>
      </w:r>
      <w:r w:rsidR="007047EE" w:rsidRPr="00784150">
        <w:t>the introduction, key methodology or techniques developed or used, key founding, key results and discussion, 2 to 3 key references.</w:t>
      </w:r>
      <w:r w:rsidR="007047EE" w:rsidRPr="00A954CF">
        <w:rPr>
          <w:rStyle w:val="JOPES2025-abstractCar"/>
          <w:b/>
        </w:rPr>
        <w:t xml:space="preserve"> </w:t>
      </w:r>
    </w:p>
    <w:p w14:paraId="791D0949" w14:textId="73864685" w:rsidR="007047EE" w:rsidRPr="002B1E96" w:rsidRDefault="007047EE" w:rsidP="002B1E96">
      <w:pPr>
        <w:pStyle w:val="JOPES2025-SectionHead"/>
      </w:pPr>
      <w:r w:rsidRPr="002B1E96">
        <w:t>I</w:t>
      </w:r>
      <w:r w:rsidR="00A954CF" w:rsidRPr="002B1E96">
        <w:t>ntroduction</w:t>
      </w:r>
    </w:p>
    <w:p w14:paraId="69FA25FC" w14:textId="03519B57" w:rsidR="007047EE" w:rsidRDefault="007047EE" w:rsidP="00996FED">
      <w:pPr>
        <w:pStyle w:val="JOPES2025-BodyText"/>
      </w:pPr>
      <w:r w:rsidRPr="009E3582">
        <w:t xml:space="preserve">Scaling </w:t>
      </w:r>
      <w:r>
        <w:rPr>
          <w:rFonts w:hint="eastAsia"/>
        </w:rPr>
        <w:t xml:space="preserve">of </w:t>
      </w:r>
      <w:r w:rsidRPr="009E3582">
        <w:t xml:space="preserve">the conventional MOSFET to </w:t>
      </w:r>
      <w:r>
        <w:rPr>
          <w:rFonts w:hint="eastAsia"/>
        </w:rPr>
        <w:t>the</w:t>
      </w:r>
      <w:r>
        <w:t xml:space="preserve"> nanoscale regime</w:t>
      </w:r>
      <w:r>
        <w:rPr>
          <w:rFonts w:hint="eastAsia"/>
        </w:rPr>
        <w:t xml:space="preserve"> </w:t>
      </w:r>
      <w:r>
        <w:t>lea</w:t>
      </w:r>
      <w:r w:rsidRPr="009E3582">
        <w:t>d</w:t>
      </w:r>
      <w:r>
        <w:t>s</w:t>
      </w:r>
      <w:r w:rsidRPr="009E3582">
        <w:t xml:space="preserve"> to explor</w:t>
      </w:r>
      <w:r>
        <w:rPr>
          <w:rFonts w:hint="eastAsia"/>
        </w:rPr>
        <w:t>ing of</w:t>
      </w:r>
      <w:r>
        <w:t xml:space="preserve"> many novel</w:t>
      </w:r>
      <w:r w:rsidRPr="009E3582">
        <w:t xml:space="preserve"> materials and device structures</w:t>
      </w:r>
      <w:r>
        <w:t xml:space="preserve"> [1]</w:t>
      </w:r>
      <w:r w:rsidRPr="009E3582">
        <w:t>. Channel strain engineering is being actively pursued for enhancement of carrier mobility and drive current. Uniaxial tensile strain in the Si channel has been reported to significantly enhance the drive current of n</w:t>
      </w:r>
      <w:r>
        <w:t>-MOSFET [2-4</w:t>
      </w:r>
      <w:r w:rsidRPr="009E3582">
        <w:t xml:space="preserve">].  </w:t>
      </w:r>
      <w:r>
        <w:t xml:space="preserve">Strained-Si has been </w:t>
      </w:r>
      <w:r>
        <w:rPr>
          <w:rFonts w:hint="eastAsia"/>
        </w:rPr>
        <w:t>shown</w:t>
      </w:r>
      <w:r>
        <w:t xml:space="preserve"> to improve the performance of CMOS structures and 15% improvement is achieved in NMOS and 25% in PMOS </w:t>
      </w:r>
      <w:r w:rsidRPr="00996FED">
        <w:rPr>
          <w:bCs/>
        </w:rPr>
        <w:t>[5].</w:t>
      </w:r>
      <w:r w:rsidRPr="00996FED">
        <w:rPr>
          <w:rFonts w:hint="eastAsia"/>
          <w:b/>
          <w:bCs/>
        </w:rPr>
        <w:t xml:space="preserve"> </w:t>
      </w:r>
      <w:r>
        <w:t>Strain generated from silicon-carbon</w:t>
      </w:r>
      <w:r>
        <w:rPr>
          <w:rFonts w:hint="eastAsia"/>
        </w:rPr>
        <w:t xml:space="preserve"> (Si</w:t>
      </w:r>
      <w:r w:rsidRPr="00996FED">
        <w:rPr>
          <w:rFonts w:hint="eastAsia"/>
        </w:rPr>
        <w:t>1-y</w:t>
      </w:r>
      <w:r>
        <w:rPr>
          <w:rFonts w:hint="eastAsia"/>
        </w:rPr>
        <w:t>C</w:t>
      </w:r>
      <w:r w:rsidRPr="00996FED">
        <w:rPr>
          <w:rFonts w:hint="eastAsia"/>
        </w:rPr>
        <w:t>y</w:t>
      </w:r>
      <w:r>
        <w:rPr>
          <w:rFonts w:hint="eastAsia"/>
        </w:rPr>
        <w:t>)</w:t>
      </w:r>
      <w:r>
        <w:t xml:space="preserve"> source and drain regions</w:t>
      </w:r>
      <w:r w:rsidRPr="009E3582">
        <w:t xml:space="preserve"> </w:t>
      </w:r>
      <w:r>
        <w:rPr>
          <w:rFonts w:hint="eastAsia"/>
        </w:rPr>
        <w:t xml:space="preserve">was also reported to provide </w:t>
      </w:r>
      <w:r>
        <w:t>enhance</w:t>
      </w:r>
      <w:r>
        <w:rPr>
          <w:rFonts w:hint="eastAsia"/>
        </w:rPr>
        <w:t xml:space="preserve">ment </w:t>
      </w:r>
      <w:r>
        <w:t xml:space="preserve">about 30% </w:t>
      </w:r>
      <w:r>
        <w:rPr>
          <w:rFonts w:hint="eastAsia"/>
        </w:rPr>
        <w:t xml:space="preserve">in </w:t>
      </w:r>
      <w:r>
        <w:t>drain current</w:t>
      </w:r>
      <w:r w:rsidRPr="009E3582">
        <w:t xml:space="preserve">. In this paper, we present a full-band self-consistent Monte Carlo methodology for the analysis of </w:t>
      </w:r>
      <w:r w:rsidRPr="00996FED">
        <w:t xml:space="preserve">uneven strained Si </w:t>
      </w:r>
      <w:r>
        <w:t>in</w:t>
      </w:r>
      <w:r w:rsidRPr="009E3582">
        <w:t xml:space="preserve"> MOSFET</w:t>
      </w:r>
      <w:r>
        <w:t xml:space="preserve"> channel</w:t>
      </w:r>
      <w:r w:rsidRPr="009E3582">
        <w:t xml:space="preserve"> and its impact on the electronic transport properties. </w:t>
      </w:r>
      <w:r>
        <w:t xml:space="preserve">The method can be used to study the impact of strain from </w:t>
      </w:r>
      <w:r w:rsidRPr="00996FED">
        <w:t>source and drain regions or substrate.</w:t>
      </w:r>
    </w:p>
    <w:p w14:paraId="6CC0F9F2" w14:textId="77777777" w:rsidR="00503D93" w:rsidRPr="00996FED" w:rsidRDefault="00503D93" w:rsidP="00996FED">
      <w:pPr>
        <w:pStyle w:val="JOPES2025-BodyText"/>
      </w:pPr>
    </w:p>
    <w:p w14:paraId="3C90271D" w14:textId="78A439B8" w:rsidR="007047EE" w:rsidRPr="007047EE" w:rsidRDefault="00A954CF" w:rsidP="002B1E96">
      <w:pPr>
        <w:pStyle w:val="JOPES2025-SectionHead"/>
      </w:pPr>
      <w:r>
        <w:t>M</w:t>
      </w:r>
      <w:r w:rsidR="007047EE" w:rsidRPr="007047EE">
        <w:t>ethodology</w:t>
      </w:r>
    </w:p>
    <w:p w14:paraId="013952F7" w14:textId="77777777" w:rsidR="007047EE" w:rsidRDefault="007047EE" w:rsidP="00996FED">
      <w:pPr>
        <w:pStyle w:val="JOPES2025-BodyText"/>
      </w:pPr>
      <w:r w:rsidRPr="0089425D">
        <w:t>In</w:t>
      </w:r>
      <w:r>
        <w:t xml:space="preserve"> this</w:t>
      </w:r>
      <w:r w:rsidRPr="0089425D">
        <w:t xml:space="preserve"> proposed method, numerical band structures </w:t>
      </w:r>
      <w:r>
        <w:t xml:space="preserve">and density of states (DOS) </w:t>
      </w:r>
      <w:r w:rsidRPr="0089425D">
        <w:t xml:space="preserve">of strained Si are calculated and tabulated </w:t>
      </w:r>
      <w:r>
        <w:t>according to</w:t>
      </w:r>
      <w:r w:rsidRPr="0089425D">
        <w:t xml:space="preserve"> the strain distribution. </w:t>
      </w:r>
      <w:r>
        <w:rPr>
          <w:rFonts w:hint="eastAsia"/>
        </w:rPr>
        <w:t>T</w:t>
      </w:r>
      <w:r w:rsidRPr="0089425D">
        <w:t>he band structures</w:t>
      </w:r>
      <w:r>
        <w:t xml:space="preserve"> and DOS</w:t>
      </w:r>
      <w:r w:rsidRPr="0089425D">
        <w:t xml:space="preserve"> of strained Si are </w:t>
      </w:r>
      <w:r>
        <w:rPr>
          <w:rFonts w:hint="eastAsia"/>
        </w:rPr>
        <w:t xml:space="preserve">then used as the </w:t>
      </w:r>
      <w:r w:rsidRPr="0089425D">
        <w:t xml:space="preserve">input </w:t>
      </w:r>
      <w:r>
        <w:rPr>
          <w:rFonts w:hint="eastAsia"/>
        </w:rPr>
        <w:t>for</w:t>
      </w:r>
      <w:r w:rsidRPr="0089425D">
        <w:t xml:space="preserve"> </w:t>
      </w:r>
      <w:r>
        <w:rPr>
          <w:rFonts w:hint="eastAsia"/>
        </w:rPr>
        <w:t>the</w:t>
      </w:r>
      <w:r w:rsidRPr="0089425D">
        <w:t xml:space="preserve"> full band self-consistent Monte Carlo device simulator to calculate the performance of the strained Si MOSFET. </w:t>
      </w:r>
    </w:p>
    <w:p w14:paraId="0F306F87" w14:textId="77777777" w:rsidR="007047EE" w:rsidRPr="0089425D" w:rsidRDefault="007047EE" w:rsidP="00996FED">
      <w:pPr>
        <w:pStyle w:val="JOPES2025-BodyText"/>
      </w:pPr>
      <w:r>
        <w:t>Strain distribution in channel is obtained from experimental data</w:t>
      </w:r>
      <w:r>
        <w:rPr>
          <w:rFonts w:hint="eastAsia"/>
        </w:rPr>
        <w:t>. It is</w:t>
      </w:r>
      <w:r>
        <w:t xml:space="preserve"> </w:t>
      </w:r>
      <w:r>
        <w:rPr>
          <w:rFonts w:hint="eastAsia"/>
        </w:rPr>
        <w:t>then</w:t>
      </w:r>
      <w:r>
        <w:t xml:space="preserve"> </w:t>
      </w:r>
      <w:r>
        <w:rPr>
          <w:rFonts w:hint="eastAsia"/>
        </w:rPr>
        <w:t>approximated</w:t>
      </w:r>
      <w:r>
        <w:t xml:space="preserve"> </w:t>
      </w:r>
      <w:r>
        <w:rPr>
          <w:rFonts w:hint="eastAsia"/>
        </w:rPr>
        <w:t xml:space="preserve">by </w:t>
      </w:r>
      <w:r>
        <w:t>divid</w:t>
      </w:r>
      <w:r>
        <w:rPr>
          <w:rFonts w:hint="eastAsia"/>
        </w:rPr>
        <w:t>ing</w:t>
      </w:r>
      <w:r>
        <w:t xml:space="preserve"> it</w:t>
      </w:r>
      <w:r>
        <w:rPr>
          <w:rFonts w:hint="eastAsia"/>
        </w:rPr>
        <w:t xml:space="preserve"> </w:t>
      </w:r>
      <w:r>
        <w:t>into different rectang</w:t>
      </w:r>
      <w:r>
        <w:rPr>
          <w:rFonts w:hint="eastAsia"/>
        </w:rPr>
        <w:t>ular</w:t>
      </w:r>
      <w:r>
        <w:t xml:space="preserve"> areas and each rectangle area is treated </w:t>
      </w:r>
      <w:r>
        <w:rPr>
          <w:rFonts w:hint="eastAsia"/>
        </w:rPr>
        <w:t>as</w:t>
      </w:r>
      <w:r>
        <w:t xml:space="preserve"> one even strain.  </w:t>
      </w:r>
      <w:r>
        <w:rPr>
          <w:rFonts w:hint="eastAsia"/>
        </w:rPr>
        <w:t>In the study, t</w:t>
      </w:r>
      <w:r>
        <w:t>he strain</w:t>
      </w:r>
      <w:r w:rsidRPr="0089425D">
        <w:t xml:space="preserve"> is introduced in </w:t>
      </w:r>
      <w:r>
        <w:rPr>
          <w:rFonts w:hint="eastAsia"/>
        </w:rPr>
        <w:t>the</w:t>
      </w:r>
      <w:r w:rsidRPr="0089425D">
        <w:t xml:space="preserve"> &lt;100&gt; direction and the lattice constant in the </w:t>
      </w:r>
      <w:r>
        <w:rPr>
          <w:rFonts w:hint="eastAsia"/>
        </w:rPr>
        <w:t>other two axis</w:t>
      </w:r>
      <w:r w:rsidRPr="0089425D">
        <w:t xml:space="preserve"> is computed using the elasticity theory. The strain-altered band structures of silicon are calculated using the first principle method density functional theory (DFT) with spin-polarized generalized</w:t>
      </w:r>
      <w:r>
        <w:t xml:space="preserve"> gradient approximation (SGGA).</w:t>
      </w:r>
    </w:p>
    <w:p w14:paraId="50333E72" w14:textId="1B804C36" w:rsidR="007047EE" w:rsidRDefault="007047EE" w:rsidP="00996FED">
      <w:pPr>
        <w:pStyle w:val="JOPES2025-BodyText"/>
        <w:rPr>
          <w:lang w:eastAsia="zh-CN"/>
        </w:rPr>
      </w:pPr>
      <w:r w:rsidRPr="0089425D">
        <w:t xml:space="preserve">A two-dimensional </w:t>
      </w:r>
      <w:r>
        <w:t xml:space="preserve">ensemble </w:t>
      </w:r>
      <w:r w:rsidRPr="0089425D">
        <w:t xml:space="preserve">Monte Carlo device simulator with </w:t>
      </w:r>
      <w:r>
        <w:rPr>
          <w:rFonts w:hint="eastAsia"/>
        </w:rPr>
        <w:t xml:space="preserve">multiple </w:t>
      </w:r>
      <w:r w:rsidRPr="0089425D">
        <w:t>numerical band structures, self-consistently calculated scattering rates, and quantum corrections is developed based on MOCA [</w:t>
      </w:r>
      <w:r>
        <w:t>7</w:t>
      </w:r>
      <w:r w:rsidRPr="0089425D">
        <w:t xml:space="preserve">] to </w:t>
      </w:r>
      <w:r>
        <w:rPr>
          <w:rFonts w:hint="eastAsia"/>
        </w:rPr>
        <w:t>compute</w:t>
      </w:r>
      <w:r w:rsidRPr="0089425D">
        <w:t xml:space="preserve"> the distribution function from the solution of the Boltzmann transport equation (BTE). </w:t>
      </w:r>
      <w:r>
        <w:t>Particle states</w:t>
      </w:r>
      <w:r w:rsidRPr="0089425D">
        <w:t xml:space="preserve"> </w:t>
      </w:r>
      <w:r>
        <w:t>and a</w:t>
      </w:r>
      <w:r w:rsidRPr="0089425D">
        <w:t>coustic</w:t>
      </w:r>
      <w:r>
        <w:rPr>
          <w:rFonts w:hint="eastAsia"/>
        </w:rPr>
        <w:t>/</w:t>
      </w:r>
      <w:r w:rsidRPr="0089425D">
        <w:t xml:space="preserve">optical phonon scattering rates are calculated from the </w:t>
      </w:r>
      <w:r>
        <w:t xml:space="preserve">strain induced </w:t>
      </w:r>
      <w:r w:rsidRPr="0089425D">
        <w:t>full-band structures</w:t>
      </w:r>
      <w:r>
        <w:t xml:space="preserve"> and DOS according to the particle locations in the channel</w:t>
      </w:r>
      <w:r w:rsidRPr="0089425D">
        <w:t>. Impact ionization, ionized impurity scattering and surface roughness scattering are also modeled. The full-band calculations also allow for consideration of strain-induced</w:t>
      </w:r>
      <w:r w:rsidRPr="0089425D">
        <w:rPr>
          <w:lang w:eastAsia="zh-CN"/>
        </w:rPr>
        <w:t xml:space="preserve"> </w:t>
      </w:r>
      <w:r w:rsidRPr="0089425D">
        <w:t>degeneracy</w:t>
      </w:r>
      <w:r w:rsidRPr="0089425D">
        <w:rPr>
          <w:lang w:eastAsia="zh-CN"/>
        </w:rPr>
        <w:t xml:space="preserve"> breaking and the associated variations in scattering rates.</w:t>
      </w:r>
    </w:p>
    <w:p w14:paraId="23F8623A" w14:textId="0ADCFDCD" w:rsidR="00503D93" w:rsidRDefault="00503D93" w:rsidP="00996FED">
      <w:pPr>
        <w:pStyle w:val="JOPES2025-BodyText"/>
        <w:rPr>
          <w:lang w:eastAsia="zh-CN"/>
        </w:rPr>
      </w:pPr>
    </w:p>
    <w:p w14:paraId="5B0153D3" w14:textId="77777777" w:rsidR="00503D93" w:rsidRDefault="00503D93" w:rsidP="00996FED">
      <w:pPr>
        <w:pStyle w:val="JOPES2025-BodyText"/>
        <w:rPr>
          <w:lang w:eastAsia="zh-TW"/>
        </w:rPr>
      </w:pPr>
    </w:p>
    <w:p w14:paraId="58EF8DCA" w14:textId="1DD21715" w:rsidR="007047EE" w:rsidRDefault="007047EE" w:rsidP="002B1E96">
      <w:pPr>
        <w:pStyle w:val="JOPES2025-SectionHead"/>
      </w:pPr>
      <w:r w:rsidRPr="007047EE">
        <w:t>R</w:t>
      </w:r>
      <w:r w:rsidR="00A954CF">
        <w:t>esults and discussion</w:t>
      </w:r>
    </w:p>
    <w:p w14:paraId="46FD8109" w14:textId="4071EBB9" w:rsidR="007047EE" w:rsidRDefault="004172BE" w:rsidP="00996FED">
      <w:pPr>
        <w:pStyle w:val="JOPES2025-BodyText"/>
      </w:pPr>
      <w:r>
        <w:t xml:space="preserve"> </w:t>
      </w:r>
    </w:p>
    <w:p w14:paraId="064C1D4D" w14:textId="77777777" w:rsidR="007047EE" w:rsidRDefault="005E1C81" w:rsidP="004172BE">
      <w:pPr>
        <w:autoSpaceDE w:val="0"/>
        <w:autoSpaceDN w:val="0"/>
        <w:adjustRightInd w:val="0"/>
        <w:rPr>
          <w:lang w:eastAsia="zh-TW"/>
        </w:rPr>
      </w:pPr>
      <w:r>
        <w:rPr>
          <w:noProof/>
          <w:lang w:val="es-ES" w:eastAsia="es-ES"/>
        </w:rPr>
        <w:drawing>
          <wp:inline distT="0" distB="0" distL="0" distR="0" wp14:anchorId="6EBBCD20" wp14:editId="711DFC1B">
            <wp:extent cx="2722880" cy="1701800"/>
            <wp:effectExtent l="0" t="0" r="1270" b="0"/>
            <wp:docPr id="4" name="Picture 1" descr="50nm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nm device"/>
                    <pic:cNvPicPr>
                      <a:picLocks noChangeAspect="1" noChangeArrowheads="1"/>
                    </pic:cNvPicPr>
                  </pic:nvPicPr>
                  <pic:blipFill>
                    <a:blip r:embed="rId9"/>
                    <a:srcRect/>
                    <a:stretch>
                      <a:fillRect/>
                    </a:stretch>
                  </pic:blipFill>
                  <pic:spPr bwMode="auto">
                    <a:xfrm>
                      <a:off x="0" y="0"/>
                      <a:ext cx="2723208" cy="1702005"/>
                    </a:xfrm>
                    <a:prstGeom prst="rect">
                      <a:avLst/>
                    </a:prstGeom>
                    <a:noFill/>
                    <a:ln w="9525">
                      <a:noFill/>
                      <a:miter lim="800000"/>
                      <a:headEnd/>
                      <a:tailEnd/>
                    </a:ln>
                  </pic:spPr>
                </pic:pic>
              </a:graphicData>
            </a:graphic>
          </wp:inline>
        </w:drawing>
      </w:r>
    </w:p>
    <w:p w14:paraId="310CBD15" w14:textId="7A82B473" w:rsidR="007047EE" w:rsidRPr="00503D93" w:rsidRDefault="007047EE" w:rsidP="00B80CFD">
      <w:pPr>
        <w:tabs>
          <w:tab w:val="left" w:pos="6660"/>
          <w:tab w:val="left" w:pos="7650"/>
        </w:tabs>
        <w:rPr>
          <w:rStyle w:val="JOPES2025-figurecaptionCar"/>
        </w:rPr>
      </w:pPr>
      <w:r w:rsidRPr="00503D93">
        <w:rPr>
          <w:b/>
          <w:i/>
        </w:rPr>
        <w:t>Fig.</w:t>
      </w:r>
      <w:r w:rsidRPr="00503D93">
        <w:rPr>
          <w:rFonts w:hint="eastAsia"/>
          <w:b/>
          <w:i/>
          <w:lang w:eastAsia="zh-TW"/>
        </w:rPr>
        <w:t xml:space="preserve"> </w:t>
      </w:r>
      <w:r w:rsidRPr="00503D93">
        <w:rPr>
          <w:b/>
          <w:i/>
        </w:rPr>
        <w:t>1</w:t>
      </w:r>
      <w:r w:rsidR="00503D93">
        <w:rPr>
          <w:b/>
          <w:i/>
        </w:rPr>
        <w:t>.</w:t>
      </w:r>
      <w:r w:rsidRPr="00503D93">
        <w:rPr>
          <w:rFonts w:hint="eastAsia"/>
          <w:b/>
          <w:i/>
          <w:lang w:eastAsia="zh-TW"/>
        </w:rPr>
        <w:t xml:space="preserve"> </w:t>
      </w:r>
      <w:r w:rsidRPr="00503D93">
        <w:rPr>
          <w:rStyle w:val="JOPES2025-figurecaptionCar"/>
        </w:rPr>
        <w:t>Schematic of Well-tempered bulk-Si NMOSFET device</w:t>
      </w:r>
      <w:r w:rsidR="00874FAC" w:rsidRPr="00503D93">
        <w:rPr>
          <w:rStyle w:val="JOPES2025-figurecaptionCar"/>
        </w:rPr>
        <w:t>.</w:t>
      </w:r>
    </w:p>
    <w:p w14:paraId="50BEAB9D" w14:textId="77777777" w:rsidR="007047EE" w:rsidRPr="008054F9" w:rsidRDefault="007047EE" w:rsidP="007047EE">
      <w:pPr>
        <w:autoSpaceDE w:val="0"/>
        <w:autoSpaceDN w:val="0"/>
        <w:adjustRightInd w:val="0"/>
        <w:ind w:firstLine="360"/>
        <w:jc w:val="both"/>
        <w:rPr>
          <w:lang w:eastAsia="zh-TW"/>
        </w:rPr>
      </w:pPr>
    </w:p>
    <w:p w14:paraId="3DCA8FD6" w14:textId="77777777" w:rsidR="007047EE" w:rsidRDefault="005E1C81" w:rsidP="004172BE">
      <w:pPr>
        <w:autoSpaceDE w:val="0"/>
        <w:autoSpaceDN w:val="0"/>
        <w:adjustRightInd w:val="0"/>
        <w:rPr>
          <w:lang w:eastAsia="zh-TW"/>
        </w:rPr>
      </w:pPr>
      <w:r>
        <w:rPr>
          <w:noProof/>
          <w:lang w:val="es-ES" w:eastAsia="es-ES"/>
        </w:rPr>
        <w:drawing>
          <wp:inline distT="0" distB="0" distL="0" distR="0" wp14:anchorId="1D6D4364" wp14:editId="44A6E926">
            <wp:extent cx="3031067" cy="2273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039925" cy="2279943"/>
                    </a:xfrm>
                    <a:prstGeom prst="rect">
                      <a:avLst/>
                    </a:prstGeom>
                    <a:noFill/>
                    <a:ln w="9525">
                      <a:noFill/>
                      <a:miter lim="800000"/>
                      <a:headEnd/>
                      <a:tailEnd/>
                    </a:ln>
                  </pic:spPr>
                </pic:pic>
              </a:graphicData>
            </a:graphic>
          </wp:inline>
        </w:drawing>
      </w:r>
    </w:p>
    <w:p w14:paraId="1EFCCA81" w14:textId="01B251BF" w:rsidR="007047EE" w:rsidRPr="00503D93" w:rsidRDefault="007047EE" w:rsidP="00B80CFD">
      <w:pPr>
        <w:pStyle w:val="Ttulo3"/>
        <w:numPr>
          <w:ilvl w:val="0"/>
          <w:numId w:val="0"/>
        </w:numPr>
        <w:spacing w:before="60"/>
        <w:jc w:val="center"/>
        <w:rPr>
          <w:sz w:val="24"/>
        </w:rPr>
      </w:pPr>
      <w:r w:rsidRPr="00503D93">
        <w:rPr>
          <w:b/>
          <w:szCs w:val="18"/>
        </w:rPr>
        <w:t xml:space="preserve">Fig. </w:t>
      </w:r>
      <w:r w:rsidRPr="00503D93">
        <w:rPr>
          <w:b/>
          <w:szCs w:val="18"/>
          <w:lang w:eastAsia="zh-TW"/>
        </w:rPr>
        <w:t>2</w:t>
      </w:r>
      <w:r w:rsidRPr="00503D93">
        <w:rPr>
          <w:b/>
          <w:szCs w:val="18"/>
        </w:rPr>
        <w:t>.</w:t>
      </w:r>
      <w:r w:rsidR="00B80CFD" w:rsidRPr="00503D93">
        <w:rPr>
          <w:b/>
          <w:szCs w:val="18"/>
        </w:rPr>
        <w:t xml:space="preserve"> </w:t>
      </w:r>
      <w:r w:rsidRPr="00503D93">
        <w:rPr>
          <w:rStyle w:val="JOPES2025-figurecaptionCar"/>
          <w:rFonts w:hint="eastAsia"/>
          <w:i/>
        </w:rPr>
        <w:t xml:space="preserve">Computed Band-diagram of Silicon between </w:t>
      </w:r>
      <w:r w:rsidRPr="00503D93">
        <w:rPr>
          <w:rStyle w:val="JOPES2025-figurecaptionCar"/>
          <w:rFonts w:hint="eastAsia"/>
          <w:i/>
        </w:rPr>
        <w:sym w:font="Symbol" w:char="F047"/>
      </w:r>
      <w:r w:rsidRPr="00503D93">
        <w:rPr>
          <w:rStyle w:val="JOPES2025-figurecaptionCar"/>
          <w:rFonts w:hint="eastAsia"/>
          <w:i/>
        </w:rPr>
        <w:t xml:space="preserve"> and X points.</w:t>
      </w:r>
    </w:p>
    <w:p w14:paraId="62F16E75" w14:textId="77777777" w:rsidR="007047EE" w:rsidRDefault="007047EE" w:rsidP="00874FAC">
      <w:pPr>
        <w:pStyle w:val="Ttulo3"/>
        <w:numPr>
          <w:ilvl w:val="0"/>
          <w:numId w:val="0"/>
        </w:numPr>
        <w:spacing w:before="60"/>
        <w:ind w:left="288"/>
        <w:rPr>
          <w:sz w:val="22"/>
        </w:rPr>
      </w:pPr>
    </w:p>
    <w:p w14:paraId="6327762A" w14:textId="255618EA" w:rsidR="007047EE" w:rsidRPr="00503D93" w:rsidRDefault="00A954CF" w:rsidP="002B1E96">
      <w:pPr>
        <w:pStyle w:val="JOPES2025-SectionHead"/>
        <w:numPr>
          <w:ilvl w:val="0"/>
          <w:numId w:val="0"/>
        </w:numPr>
        <w:ind w:left="216"/>
        <w:rPr>
          <w:szCs w:val="20"/>
        </w:rPr>
      </w:pPr>
      <w:r w:rsidRPr="00503D93">
        <w:rPr>
          <w:szCs w:val="20"/>
        </w:rPr>
        <w:t>References</w:t>
      </w:r>
    </w:p>
    <w:p w14:paraId="7BED062A" w14:textId="77777777" w:rsidR="007047EE" w:rsidRPr="00503D93" w:rsidRDefault="007047EE" w:rsidP="00503D93">
      <w:pPr>
        <w:pStyle w:val="JOPES2025-references"/>
      </w:pPr>
      <w:r w:rsidRPr="00503D93">
        <w:t xml:space="preserve">Eason, B. Noble, and I.N. Sneddon, “On certain integrals of Lipschitz-Hankel type involving products of Bessel functions,” Phil. Trans. Roy. Soc. London, vol. A247, pp. 529-551, April 1955. </w:t>
      </w:r>
    </w:p>
    <w:p w14:paraId="4F128273" w14:textId="77777777" w:rsidR="007047EE" w:rsidRPr="00503D93" w:rsidRDefault="007047EE" w:rsidP="00503D93">
      <w:pPr>
        <w:pStyle w:val="JOPES2025-references"/>
      </w:pPr>
      <w:r w:rsidRPr="00503D93">
        <w:t>J. Clerk Maxwell, A Treatise on Electricity and Magnetism, 3rd ed., vol. 2. Oxford: Clarendon, 1892, pp.68-73.</w:t>
      </w:r>
    </w:p>
    <w:p w14:paraId="14236619" w14:textId="52D77E3C" w:rsidR="007047EE" w:rsidRPr="00503D93" w:rsidRDefault="00184767" w:rsidP="00503D93">
      <w:pPr>
        <w:pStyle w:val="JOPES2025-references"/>
      </w:pPr>
      <w:r w:rsidRPr="00503D93">
        <w:t xml:space="preserve"> </w:t>
      </w:r>
      <w:r w:rsidR="007047EE" w:rsidRPr="00503D93">
        <w:t>K. Elissa, “Title of paper if known,” unpublished.</w:t>
      </w:r>
    </w:p>
    <w:p w14:paraId="2D108B46" w14:textId="77777777" w:rsidR="00874FAC" w:rsidRPr="00304D18" w:rsidRDefault="00874FAC" w:rsidP="00184767">
      <w:pPr>
        <w:spacing w:after="120" w:line="228" w:lineRule="auto"/>
        <w:jc w:val="both"/>
        <w:rPr>
          <w:sz w:val="18"/>
          <w:szCs w:val="18"/>
          <w:lang w:val="da-DK"/>
        </w:rPr>
      </w:pPr>
    </w:p>
    <w:sectPr w:rsidR="00874FAC" w:rsidRPr="00304D18" w:rsidSect="00503D93">
      <w:type w:val="continuous"/>
      <w:pgSz w:w="11909" w:h="16834" w:code="9"/>
      <w:pgMar w:top="1418" w:right="737" w:bottom="1418" w:left="73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2D8D" w14:textId="77777777" w:rsidR="00D54972" w:rsidRDefault="00D54972" w:rsidP="00B80CFD">
      <w:r>
        <w:separator/>
      </w:r>
    </w:p>
  </w:endnote>
  <w:endnote w:type="continuationSeparator" w:id="0">
    <w:p w14:paraId="7308B00B" w14:textId="77777777" w:rsidR="00D54972" w:rsidRDefault="00D54972" w:rsidP="00B8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C4DE" w14:textId="77777777" w:rsidR="00B80CFD" w:rsidRDefault="00B80CFD" w:rsidP="00B80CFD">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CCD9" w14:textId="77777777" w:rsidR="00D54972" w:rsidRDefault="00D54972" w:rsidP="00B80CFD">
      <w:r>
        <w:separator/>
      </w:r>
    </w:p>
  </w:footnote>
  <w:footnote w:type="continuationSeparator" w:id="0">
    <w:p w14:paraId="22CE37EC" w14:textId="77777777" w:rsidR="00D54972" w:rsidRDefault="00D54972" w:rsidP="00B8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F626608"/>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9E9C56E6"/>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0D7A45FC"/>
    <w:lvl w:ilvl="0">
      <w:start w:val="1"/>
      <w:numFmt w:val="decimal"/>
      <w:lvlText w:val="%1."/>
      <w:lvlJc w:val="left"/>
      <w:pPr>
        <w:tabs>
          <w:tab w:val="num" w:pos="360"/>
        </w:tabs>
        <w:ind w:left="360" w:hanging="360"/>
      </w:p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F5BA7"/>
    <w:multiLevelType w:val="hybridMultilevel"/>
    <w:tmpl w:val="3C06072E"/>
    <w:lvl w:ilvl="0" w:tplc="C6C647B2">
      <w:start w:val="1"/>
      <w:numFmt w:val="decimal"/>
      <w:pStyle w:val="JOPES2025-reference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4189603E"/>
    <w:multiLevelType w:val="multilevel"/>
    <w:tmpl w:val="691EFDB8"/>
    <w:lvl w:ilvl="0">
      <w:start w:val="1"/>
      <w:numFmt w:val="upperRoman"/>
      <w:pStyle w:val="JOPES2025-SectionHead"/>
      <w:lvlText w:val="%1."/>
      <w:lvlJc w:val="right"/>
      <w:pPr>
        <w:tabs>
          <w:tab w:val="num" w:pos="576"/>
        </w:tabs>
        <w:ind w:firstLine="216"/>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5"/>
  </w:num>
  <w:num w:numId="2">
    <w:abstractNumId w:val="10"/>
  </w:num>
  <w:num w:numId="3">
    <w:abstractNumId w:val="4"/>
  </w:num>
  <w:num w:numId="4">
    <w:abstractNumId w:val="8"/>
  </w:num>
  <w:num w:numId="5">
    <w:abstractNumId w:val="8"/>
  </w:num>
  <w:num w:numId="6">
    <w:abstractNumId w:val="8"/>
  </w:num>
  <w:num w:numId="7">
    <w:abstractNumId w:val="8"/>
  </w:num>
  <w:num w:numId="8">
    <w:abstractNumId w:val="9"/>
  </w:num>
  <w:num w:numId="9">
    <w:abstractNumId w:val="11"/>
  </w:num>
  <w:num w:numId="10">
    <w:abstractNumId w:val="7"/>
  </w:num>
  <w:num w:numId="11">
    <w:abstractNumId w:val="3"/>
  </w:num>
  <w:num w:numId="12">
    <w:abstractNumId w:val="12"/>
  </w:num>
  <w:num w:numId="13">
    <w:abstractNumId w:val="1"/>
  </w:num>
  <w:num w:numId="14">
    <w:abstractNumId w:val="2"/>
  </w:num>
  <w:num w:numId="15">
    <w:abstractNumId w:val="0"/>
  </w:num>
  <w:num w:numId="16">
    <w:abstractNumId w:val="6"/>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230C4"/>
    <w:rsid w:val="0004390D"/>
    <w:rsid w:val="000B4641"/>
    <w:rsid w:val="000D1111"/>
    <w:rsid w:val="0010711E"/>
    <w:rsid w:val="00127EDD"/>
    <w:rsid w:val="00184767"/>
    <w:rsid w:val="00276735"/>
    <w:rsid w:val="002864A3"/>
    <w:rsid w:val="002B1E96"/>
    <w:rsid w:val="002B3B81"/>
    <w:rsid w:val="0030639B"/>
    <w:rsid w:val="003A47B5"/>
    <w:rsid w:val="003A59A6"/>
    <w:rsid w:val="004059FE"/>
    <w:rsid w:val="004172BE"/>
    <w:rsid w:val="004445B3"/>
    <w:rsid w:val="00503D93"/>
    <w:rsid w:val="005B520E"/>
    <w:rsid w:val="005B535B"/>
    <w:rsid w:val="005C65F6"/>
    <w:rsid w:val="005E1C81"/>
    <w:rsid w:val="006108A4"/>
    <w:rsid w:val="00652C3B"/>
    <w:rsid w:val="006C4648"/>
    <w:rsid w:val="007047EE"/>
    <w:rsid w:val="007177C8"/>
    <w:rsid w:val="0072064C"/>
    <w:rsid w:val="007442B3"/>
    <w:rsid w:val="00753F7B"/>
    <w:rsid w:val="0078398E"/>
    <w:rsid w:val="00784150"/>
    <w:rsid w:val="00787C5A"/>
    <w:rsid w:val="007919DE"/>
    <w:rsid w:val="007C0308"/>
    <w:rsid w:val="008014D2"/>
    <w:rsid w:val="008054BC"/>
    <w:rsid w:val="00874FAC"/>
    <w:rsid w:val="008A55B5"/>
    <w:rsid w:val="008A75C8"/>
    <w:rsid w:val="00917C34"/>
    <w:rsid w:val="0097508D"/>
    <w:rsid w:val="00996FED"/>
    <w:rsid w:val="009C44B2"/>
    <w:rsid w:val="009F00C9"/>
    <w:rsid w:val="00A510F7"/>
    <w:rsid w:val="00A954CF"/>
    <w:rsid w:val="00AC6519"/>
    <w:rsid w:val="00B80CFD"/>
    <w:rsid w:val="00CB1404"/>
    <w:rsid w:val="00CB66E6"/>
    <w:rsid w:val="00D54972"/>
    <w:rsid w:val="00D9156D"/>
    <w:rsid w:val="00E91219"/>
    <w:rsid w:val="00EA506F"/>
    <w:rsid w:val="00EE4362"/>
    <w:rsid w:val="00EF18D7"/>
    <w:rsid w:val="00EF1E8A"/>
    <w:rsid w:val="00EF3A1A"/>
    <w:rsid w:val="00F56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C61C4B"/>
  <w15:docId w15:val="{3285549A-A3EF-40D2-9305-8F3FAE39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eastAsia="en-US"/>
    </w:rPr>
  </w:style>
  <w:style w:type="paragraph" w:styleId="Ttulo1">
    <w:name w:val="heading 1"/>
    <w:basedOn w:val="Normal"/>
    <w:next w:val="Normal"/>
    <w:link w:val="Ttulo1Car"/>
    <w:uiPriority w:val="99"/>
    <w:qFormat/>
    <w:rsid w:val="00CB1404"/>
    <w:pPr>
      <w:keepNext/>
      <w:keepLines/>
      <w:tabs>
        <w:tab w:val="left" w:pos="216"/>
        <w:tab w:val="num" w:pos="576"/>
      </w:tabs>
      <w:spacing w:before="160" w:after="80"/>
      <w:ind w:firstLine="216"/>
      <w:outlineLvl w:val="0"/>
    </w:pPr>
    <w:rPr>
      <w:rFonts w:eastAsia="MS Mincho"/>
      <w:smallCaps/>
      <w:noProof/>
    </w:rPr>
  </w:style>
  <w:style w:type="paragraph" w:styleId="Ttulo2">
    <w:name w:val="heading 2"/>
    <w:basedOn w:val="Normal"/>
    <w:next w:val="Normal"/>
    <w:link w:val="Ttulo2C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Ttulo3">
    <w:name w:val="heading 3"/>
    <w:basedOn w:val="Normal"/>
    <w:next w:val="Normal"/>
    <w:link w:val="Ttulo3Car"/>
    <w:uiPriority w:val="99"/>
    <w:qFormat/>
    <w:rsid w:val="004059FE"/>
    <w:pPr>
      <w:numPr>
        <w:ilvl w:val="2"/>
        <w:numId w:val="6"/>
      </w:numPr>
      <w:spacing w:line="240" w:lineRule="exact"/>
      <w:ind w:firstLine="288"/>
      <w:jc w:val="both"/>
      <w:outlineLvl w:val="2"/>
    </w:pPr>
    <w:rPr>
      <w:rFonts w:eastAsia="MS Mincho"/>
      <w:i/>
      <w:iCs/>
      <w:noProof/>
    </w:rPr>
  </w:style>
  <w:style w:type="paragraph" w:styleId="Ttulo4">
    <w:name w:val="heading 4"/>
    <w:basedOn w:val="Normal"/>
    <w:next w:val="Normal"/>
    <w:link w:val="Ttulo4C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Ttulo5">
    <w:name w:val="heading 5"/>
    <w:basedOn w:val="Normal"/>
    <w:next w:val="Normal"/>
    <w:link w:val="Ttulo5Car"/>
    <w:uiPriority w:val="99"/>
    <w:qFormat/>
    <w:pPr>
      <w:tabs>
        <w:tab w:val="left" w:pos="360"/>
      </w:tabs>
      <w:spacing w:before="160" w:after="80"/>
      <w:outlineLvl w:val="4"/>
    </w:pPr>
    <w:rPr>
      <w:smallCaps/>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CB1404"/>
    <w:rPr>
      <w:rFonts w:ascii="Times New Roman" w:eastAsia="MS Mincho" w:hAnsi="Times New Roman"/>
      <w:smallCaps/>
      <w:noProof/>
      <w:lang w:eastAsia="en-US"/>
    </w:rPr>
  </w:style>
  <w:style w:type="character" w:customStyle="1" w:styleId="Ttulo2Car">
    <w:name w:val="Título 2 Car"/>
    <w:link w:val="Ttulo2"/>
    <w:uiPriority w:val="99"/>
    <w:locked/>
    <w:rsid w:val="00EF3A1A"/>
    <w:rPr>
      <w:rFonts w:ascii="Times New Roman" w:eastAsia="MS Mincho" w:hAnsi="Times New Roman" w:cs="Times New Roman"/>
      <w:i/>
      <w:iCs/>
      <w:noProof/>
      <w:sz w:val="20"/>
      <w:szCs w:val="20"/>
    </w:rPr>
  </w:style>
  <w:style w:type="character" w:customStyle="1" w:styleId="Ttulo3Car">
    <w:name w:val="Título 3 Car"/>
    <w:link w:val="Ttulo3"/>
    <w:uiPriority w:val="99"/>
    <w:locked/>
    <w:rsid w:val="004059FE"/>
    <w:rPr>
      <w:rFonts w:ascii="Times New Roman" w:eastAsia="MS Mincho" w:hAnsi="Times New Roman" w:cs="Times New Roman"/>
      <w:i/>
      <w:iCs/>
      <w:noProof/>
      <w:sz w:val="20"/>
      <w:szCs w:val="20"/>
    </w:rPr>
  </w:style>
  <w:style w:type="character" w:customStyle="1" w:styleId="Ttulo4Car">
    <w:name w:val="Título 4 Car"/>
    <w:link w:val="Ttulo4"/>
    <w:uiPriority w:val="99"/>
    <w:locked/>
    <w:rsid w:val="004059FE"/>
    <w:rPr>
      <w:rFonts w:ascii="Times New Roman" w:eastAsia="MS Mincho" w:hAnsi="Times New Roman" w:cs="Times New Roman"/>
      <w:i/>
      <w:iCs/>
      <w:noProof/>
      <w:sz w:val="20"/>
      <w:szCs w:val="20"/>
    </w:rPr>
  </w:style>
  <w:style w:type="character" w:customStyle="1" w:styleId="Ttulo5Car">
    <w:name w:val="Título 5 Car"/>
    <w:link w:val="Ttulo5"/>
    <w:uiPriority w:val="9"/>
    <w:semiHidden/>
    <w:locked/>
    <w:rPr>
      <w:rFonts w:cs="Times New Roman"/>
      <w:b/>
      <w:bCs/>
      <w:i/>
      <w:iCs/>
      <w:sz w:val="26"/>
      <w:szCs w:val="26"/>
    </w:rPr>
  </w:style>
  <w:style w:type="paragraph" w:customStyle="1" w:styleId="Abstract">
    <w:name w:val="Abstract"/>
    <w:link w:val="AbstractCar"/>
    <w:uiPriority w:val="99"/>
    <w:rsid w:val="0097508D"/>
    <w:pPr>
      <w:spacing w:after="200"/>
      <w:ind w:firstLine="274"/>
      <w:jc w:val="both"/>
    </w:pPr>
    <w:rPr>
      <w:rFonts w:ascii="Times New Roman" w:hAnsi="Times New Roman"/>
      <w:b/>
      <w:bCs/>
      <w:sz w:val="18"/>
      <w:szCs w:val="18"/>
      <w:lang w:eastAsia="en-US"/>
    </w:rPr>
  </w:style>
  <w:style w:type="paragraph" w:customStyle="1" w:styleId="Affiliation">
    <w:name w:val="Affiliation"/>
    <w:uiPriority w:val="99"/>
    <w:pPr>
      <w:jc w:val="center"/>
    </w:pPr>
    <w:rPr>
      <w:rFonts w:ascii="Times New Roman" w:hAnsi="Times New Roman"/>
      <w:lang w:eastAsia="en-US"/>
    </w:rPr>
  </w:style>
  <w:style w:type="paragraph" w:customStyle="1" w:styleId="Author">
    <w:name w:val="Author"/>
    <w:uiPriority w:val="99"/>
    <w:pPr>
      <w:spacing w:before="360" w:after="40"/>
      <w:jc w:val="center"/>
    </w:pPr>
    <w:rPr>
      <w:rFonts w:ascii="Times New Roman" w:hAnsi="Times New Roman"/>
      <w:noProof/>
      <w:sz w:val="22"/>
      <w:szCs w:val="22"/>
      <w:lang w:eastAsia="en-US"/>
    </w:rPr>
  </w:style>
  <w:style w:type="paragraph" w:styleId="Textoindependiente">
    <w:name w:val="Body Text"/>
    <w:basedOn w:val="Normal"/>
    <w:link w:val="TextoindependienteCar"/>
    <w:uiPriority w:val="99"/>
    <w:rsid w:val="00753F7B"/>
    <w:pPr>
      <w:tabs>
        <w:tab w:val="left" w:pos="288"/>
      </w:tabs>
      <w:spacing w:after="120" w:line="228" w:lineRule="auto"/>
      <w:ind w:firstLine="288"/>
      <w:jc w:val="both"/>
    </w:pPr>
    <w:rPr>
      <w:rFonts w:eastAsia="MS Mincho"/>
      <w:spacing w:val="-1"/>
    </w:rPr>
  </w:style>
  <w:style w:type="character" w:customStyle="1" w:styleId="TextoindependienteCar">
    <w:name w:val="Texto independiente Car"/>
    <w:link w:val="Textoindependiente"/>
    <w:uiPriority w:val="99"/>
    <w:locked/>
    <w:rsid w:val="00753F7B"/>
    <w:rPr>
      <w:rFonts w:ascii="Times New Roman" w:eastAsia="MS Mincho" w:hAnsi="Times New Roman" w:cs="Times New Roman"/>
      <w:sz w:val="20"/>
      <w:szCs w:val="20"/>
    </w:rPr>
  </w:style>
  <w:style w:type="paragraph" w:customStyle="1" w:styleId="bulletlist">
    <w:name w:val="bullet list"/>
    <w:basedOn w:val="Textoindependiente"/>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eastAsia="en-US"/>
    </w:rPr>
  </w:style>
  <w:style w:type="character" w:styleId="Textoennegrita">
    <w:name w:val="Strong"/>
    <w:qFormat/>
    <w:rsid w:val="007047EE"/>
    <w:rPr>
      <w:b/>
      <w:bCs/>
    </w:rPr>
  </w:style>
  <w:style w:type="paragraph" w:customStyle="1" w:styleId="JOPES2025-Title">
    <w:name w:val="JOPES2025-Title"/>
    <w:basedOn w:val="Normal"/>
    <w:link w:val="JOPES2025-TitleCar"/>
    <w:qFormat/>
    <w:rsid w:val="00A954CF"/>
    <w:pPr>
      <w:spacing w:after="480" w:line="259" w:lineRule="auto"/>
      <w:jc w:val="left"/>
    </w:pPr>
    <w:rPr>
      <w:rFonts w:asciiTheme="minorBidi" w:eastAsiaTheme="minorHAnsi" w:hAnsiTheme="minorBidi" w:cstheme="minorBidi"/>
      <w:b/>
      <w:kern w:val="2"/>
      <w:sz w:val="36"/>
      <w:szCs w:val="36"/>
      <w:lang w:val="en-GB"/>
      <w14:ligatures w14:val="standardContextual"/>
    </w:rPr>
  </w:style>
  <w:style w:type="character" w:customStyle="1" w:styleId="JOPES2025-TitleCar">
    <w:name w:val="JOPES2025-Title Car"/>
    <w:basedOn w:val="Fuentedeprrafopredeter"/>
    <w:link w:val="JOPES2025-Title"/>
    <w:rsid w:val="00A954CF"/>
    <w:rPr>
      <w:rFonts w:asciiTheme="minorBidi" w:eastAsiaTheme="minorHAnsi" w:hAnsiTheme="minorBidi" w:cstheme="minorBidi"/>
      <w:b/>
      <w:kern w:val="2"/>
      <w:sz w:val="36"/>
      <w:szCs w:val="36"/>
      <w:lang w:val="en-GB" w:eastAsia="en-US"/>
      <w14:ligatures w14:val="standardContextual"/>
    </w:rPr>
  </w:style>
  <w:style w:type="paragraph" w:customStyle="1" w:styleId="JOPES2025-abstract">
    <w:name w:val="JOPES2025-abstract"/>
    <w:basedOn w:val="Abstract"/>
    <w:link w:val="JOPES2025-abstractCar"/>
    <w:qFormat/>
    <w:rsid w:val="00784150"/>
    <w:rPr>
      <w:rFonts w:eastAsia="MS Mincho"/>
      <w:b w:val="0"/>
    </w:rPr>
  </w:style>
  <w:style w:type="paragraph" w:customStyle="1" w:styleId="JOPES2025-SectionHead">
    <w:name w:val="JOPES2025-SectionHead"/>
    <w:next w:val="Normal"/>
    <w:link w:val="JOPES2025-SectionHeadCar"/>
    <w:qFormat/>
    <w:rsid w:val="002B1E96"/>
    <w:pPr>
      <w:numPr>
        <w:numId w:val="4"/>
      </w:numPr>
      <w:tabs>
        <w:tab w:val="left" w:pos="284"/>
      </w:tabs>
      <w:spacing w:before="120" w:after="120"/>
      <w:ind w:firstLine="215"/>
    </w:pPr>
    <w:rPr>
      <w:rFonts w:ascii="Times New Roman" w:eastAsiaTheme="minorHAnsi" w:hAnsi="Times New Roman"/>
      <w:b/>
      <w:bCs/>
      <w:kern w:val="2"/>
      <w:szCs w:val="22"/>
      <w:lang w:val="en-GB" w:eastAsia="en-US"/>
      <w14:ligatures w14:val="standardContextual"/>
    </w:rPr>
  </w:style>
  <w:style w:type="character" w:customStyle="1" w:styleId="AbstractCar">
    <w:name w:val="Abstract Car"/>
    <w:basedOn w:val="Fuentedeprrafopredeter"/>
    <w:link w:val="Abstract"/>
    <w:uiPriority w:val="99"/>
    <w:rsid w:val="00A954CF"/>
    <w:rPr>
      <w:rFonts w:ascii="Times New Roman" w:hAnsi="Times New Roman"/>
      <w:b/>
      <w:bCs/>
      <w:sz w:val="18"/>
      <w:szCs w:val="18"/>
      <w:lang w:eastAsia="en-US"/>
    </w:rPr>
  </w:style>
  <w:style w:type="character" w:customStyle="1" w:styleId="JOPES2025-abstractCar">
    <w:name w:val="JOPES2025-abstract Car"/>
    <w:basedOn w:val="AbstractCar"/>
    <w:link w:val="JOPES2025-abstract"/>
    <w:rsid w:val="00784150"/>
    <w:rPr>
      <w:rFonts w:ascii="Times New Roman" w:eastAsia="MS Mincho" w:hAnsi="Times New Roman"/>
      <w:b w:val="0"/>
      <w:bCs/>
      <w:sz w:val="18"/>
      <w:szCs w:val="18"/>
      <w:lang w:eastAsia="en-US"/>
    </w:rPr>
  </w:style>
  <w:style w:type="character" w:customStyle="1" w:styleId="JOPES2025-SectionHeadCar">
    <w:name w:val="JOPES2025-SectionHead Car"/>
    <w:basedOn w:val="Fuentedeprrafopredeter"/>
    <w:link w:val="JOPES2025-SectionHead"/>
    <w:rsid w:val="002B1E96"/>
    <w:rPr>
      <w:rFonts w:ascii="Times New Roman" w:eastAsiaTheme="minorHAnsi" w:hAnsi="Times New Roman"/>
      <w:b/>
      <w:bCs/>
      <w:kern w:val="2"/>
      <w:szCs w:val="22"/>
      <w:lang w:val="en-GB" w:eastAsia="en-US"/>
      <w14:ligatures w14:val="standardContextual"/>
    </w:rPr>
  </w:style>
  <w:style w:type="paragraph" w:customStyle="1" w:styleId="JOPES2025-BodyText">
    <w:name w:val="JOPES2025-BodyText"/>
    <w:link w:val="JOPES2025-BodyTextCar"/>
    <w:qFormat/>
    <w:rsid w:val="00996FED"/>
    <w:pPr>
      <w:ind w:firstLine="284"/>
      <w:jc w:val="both"/>
    </w:pPr>
    <w:rPr>
      <w:rFonts w:ascii="Times New Roman" w:eastAsia="SimSun" w:hAnsi="Times New Roman"/>
      <w:kern w:val="2"/>
      <w:lang w:val="en-GB" w:eastAsia="en-US"/>
      <w14:ligatures w14:val="standardContextual"/>
    </w:rPr>
  </w:style>
  <w:style w:type="character" w:customStyle="1" w:styleId="JOPES2025-BodyTextCar">
    <w:name w:val="JOPES2025-BodyText Car"/>
    <w:basedOn w:val="Fuentedeprrafopredeter"/>
    <w:link w:val="JOPES2025-BodyText"/>
    <w:rsid w:val="00996FED"/>
    <w:rPr>
      <w:rFonts w:ascii="Times New Roman" w:eastAsia="SimSun" w:hAnsi="Times New Roman"/>
      <w:kern w:val="2"/>
      <w:lang w:val="en-GB" w:eastAsia="en-US"/>
      <w14:ligatures w14:val="standardContextual"/>
    </w:rPr>
  </w:style>
  <w:style w:type="paragraph" w:styleId="Encabezado">
    <w:name w:val="header"/>
    <w:basedOn w:val="Normal"/>
    <w:link w:val="EncabezadoCar"/>
    <w:uiPriority w:val="99"/>
    <w:unhideWhenUsed/>
    <w:rsid w:val="00B80CFD"/>
    <w:pPr>
      <w:tabs>
        <w:tab w:val="center" w:pos="4252"/>
        <w:tab w:val="right" w:pos="8504"/>
      </w:tabs>
    </w:pPr>
  </w:style>
  <w:style w:type="character" w:customStyle="1" w:styleId="EncabezadoCar">
    <w:name w:val="Encabezado Car"/>
    <w:basedOn w:val="Fuentedeprrafopredeter"/>
    <w:link w:val="Encabezado"/>
    <w:uiPriority w:val="99"/>
    <w:rsid w:val="00B80CFD"/>
    <w:rPr>
      <w:rFonts w:ascii="Times New Roman" w:hAnsi="Times New Roman"/>
      <w:lang w:eastAsia="en-US"/>
    </w:rPr>
  </w:style>
  <w:style w:type="paragraph" w:styleId="Piedepgina">
    <w:name w:val="footer"/>
    <w:basedOn w:val="Normal"/>
    <w:link w:val="PiedepginaCar"/>
    <w:uiPriority w:val="99"/>
    <w:unhideWhenUsed/>
    <w:rsid w:val="00B80CFD"/>
    <w:pPr>
      <w:tabs>
        <w:tab w:val="center" w:pos="4252"/>
        <w:tab w:val="right" w:pos="8504"/>
      </w:tabs>
    </w:pPr>
  </w:style>
  <w:style w:type="character" w:customStyle="1" w:styleId="PiedepginaCar">
    <w:name w:val="Pie de página Car"/>
    <w:basedOn w:val="Fuentedeprrafopredeter"/>
    <w:link w:val="Piedepgina"/>
    <w:uiPriority w:val="99"/>
    <w:rsid w:val="00B80CFD"/>
    <w:rPr>
      <w:rFonts w:ascii="Times New Roman" w:hAnsi="Times New Roman"/>
      <w:lang w:eastAsia="en-US"/>
    </w:rPr>
  </w:style>
  <w:style w:type="paragraph" w:customStyle="1" w:styleId="JOPES2025-figurecaption">
    <w:name w:val="JOPES2025-figure caption"/>
    <w:basedOn w:val="Ttulo3"/>
    <w:link w:val="JOPES2025-figurecaptionCar"/>
    <w:qFormat/>
    <w:rsid w:val="00503D93"/>
    <w:pPr>
      <w:numPr>
        <w:ilvl w:val="0"/>
        <w:numId w:val="0"/>
      </w:numPr>
      <w:spacing w:before="60"/>
      <w:jc w:val="center"/>
    </w:pPr>
  </w:style>
  <w:style w:type="paragraph" w:customStyle="1" w:styleId="JOPES2025-references">
    <w:name w:val="JOPES2025-references"/>
    <w:basedOn w:val="Normal"/>
    <w:link w:val="JOPES2025-referencesCar"/>
    <w:qFormat/>
    <w:rsid w:val="00503D93"/>
    <w:pPr>
      <w:numPr>
        <w:numId w:val="16"/>
      </w:numPr>
      <w:tabs>
        <w:tab w:val="clear" w:pos="720"/>
        <w:tab w:val="num" w:pos="270"/>
      </w:tabs>
      <w:ind w:left="274" w:hanging="274"/>
      <w:jc w:val="both"/>
    </w:pPr>
    <w:rPr>
      <w:lang w:val="da-DK"/>
    </w:rPr>
  </w:style>
  <w:style w:type="character" w:customStyle="1" w:styleId="JOPES2025-figurecaptionCar">
    <w:name w:val="JOPES2025-figure caption Car"/>
    <w:basedOn w:val="Fuentedeprrafopredeter"/>
    <w:link w:val="JOPES2025-figurecaption"/>
    <w:rsid w:val="00503D93"/>
    <w:rPr>
      <w:rFonts w:ascii="Times New Roman" w:eastAsia="MS Mincho" w:hAnsi="Times New Roman"/>
      <w:i/>
      <w:iCs/>
      <w:noProof/>
      <w:lang w:eastAsia="en-US"/>
    </w:rPr>
  </w:style>
  <w:style w:type="paragraph" w:customStyle="1" w:styleId="JOPES2025-filiation">
    <w:name w:val="JOPES2025-filiation"/>
    <w:basedOn w:val="Normal"/>
    <w:link w:val="JOPES2025-filiationCar"/>
    <w:qFormat/>
    <w:rsid w:val="009F00C9"/>
    <w:pPr>
      <w:spacing w:before="40"/>
    </w:pPr>
  </w:style>
  <w:style w:type="character" w:customStyle="1" w:styleId="JOPES2025-referencesCar">
    <w:name w:val="JOPES2025-references Car"/>
    <w:basedOn w:val="Fuentedeprrafopredeter"/>
    <w:link w:val="JOPES2025-references"/>
    <w:rsid w:val="00503D93"/>
    <w:rPr>
      <w:rFonts w:ascii="Times New Roman" w:hAnsi="Times New Roman"/>
      <w:lang w:val="da-DK" w:eastAsia="en-US"/>
    </w:rPr>
  </w:style>
  <w:style w:type="character" w:customStyle="1" w:styleId="JOPES2025-filiationCar">
    <w:name w:val="JOPES2025-filiation Car"/>
    <w:basedOn w:val="Fuentedeprrafopredeter"/>
    <w:link w:val="JOPES2025-filiation"/>
    <w:rsid w:val="009F00C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B4C6-E924-4674-BCB4-3ACFD0A7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2899</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JOPES2025</dc:creator>
  <cp:keywords/>
  <cp:lastModifiedBy>Contacto VRI-UNI</cp:lastModifiedBy>
  <cp:revision>2</cp:revision>
  <dcterms:created xsi:type="dcterms:W3CDTF">2026-05-15T21:22:00Z</dcterms:created>
  <dcterms:modified xsi:type="dcterms:W3CDTF">2026-05-15T21:22:00Z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cb4eadda89a83da4b330eeefcd18ff4ce57d0d57b97b515c4f0e31bf65e195a6</vt:lpwstr>
  </property>
</Properties>
</file>